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QJ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">
                <v:textbo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T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">
                <v:textbo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7777777" w:rsidR="001A6278" w:rsidRDefault="0067375A">
      <w:pPr>
        <w:rPr>
          <w:i/>
          <w:sz w:val="20"/>
          <w:szCs w:val="20"/>
        </w:rPr>
      </w:pPr>
      <w:r w:rsidRPr="0067375A">
        <w:rPr>
          <w:i/>
          <w:sz w:val="20"/>
          <w:szCs w:val="20"/>
        </w:rPr>
        <w:t xml:space="preserve">Secretary/Recorder by </w:t>
      </w:r>
      <w:r w:rsidR="000F4E48">
        <w:rPr>
          <w:i/>
          <w:sz w:val="20"/>
          <w:szCs w:val="20"/>
        </w:rPr>
        <w:t>March</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580D1F60" w:rsidR="0067375A" w:rsidRDefault="0067375A" w:rsidP="00677C3F">
      <w:pPr>
        <w:pStyle w:val="ListParagraph"/>
        <w:numPr>
          <w:ilvl w:val="0"/>
          <w:numId w:val="2"/>
        </w:numPr>
        <w:rPr>
          <w:szCs w:val="24"/>
        </w:rPr>
      </w:pPr>
      <w:r w:rsidRPr="00677C3F">
        <w:rPr>
          <w:szCs w:val="24"/>
        </w:rPr>
        <w:t>York Rite Code to be changed</w:t>
      </w:r>
      <w:proofErr w:type="gramStart"/>
      <w:r w:rsidRPr="00677C3F">
        <w:rPr>
          <w:szCs w:val="24"/>
        </w:rPr>
        <w:t>:</w:t>
      </w:r>
      <w:r w:rsidR="00677C3F" w:rsidRPr="00677C3F">
        <w:rPr>
          <w:szCs w:val="24"/>
        </w:rPr>
        <w:t xml:space="preserve">  </w:t>
      </w:r>
      <w:r w:rsidRPr="00677C3F">
        <w:rPr>
          <w:szCs w:val="24"/>
        </w:rPr>
        <w:t>(</w:t>
      </w:r>
      <w:proofErr w:type="gramEnd"/>
      <w:r w:rsidRPr="00677C3F">
        <w:rPr>
          <w:szCs w:val="24"/>
        </w:rPr>
        <w:t xml:space="preserve">  )  Chapter</w:t>
      </w:r>
      <w:r w:rsidR="00677C3F">
        <w:rPr>
          <w:szCs w:val="24"/>
        </w:rPr>
        <w:t>/ (</w:t>
      </w:r>
      <w:r w:rsidRPr="00677C3F">
        <w:rPr>
          <w:szCs w:val="24"/>
        </w:rPr>
        <w:t xml:space="preserve">  )  Council</w:t>
      </w:r>
      <w:r w:rsidR="00677C3F">
        <w:rPr>
          <w:szCs w:val="24"/>
        </w:rPr>
        <w:t xml:space="preserve">/ ( </w:t>
      </w:r>
      <w:r w:rsidR="00750304">
        <w:rPr>
          <w:szCs w:val="24"/>
        </w:rPr>
        <w:t>X</w:t>
      </w:r>
      <w:r w:rsidR="00677C3F">
        <w:rPr>
          <w:szCs w:val="24"/>
        </w:rPr>
        <w:t xml:space="preserve"> )  Commandery</w:t>
      </w:r>
    </w:p>
    <w:p w14:paraId="6ACFEEF7" w14:textId="77777777" w:rsidR="00677C3F" w:rsidRPr="00761B45" w:rsidRDefault="00677C3F" w:rsidP="00677C3F">
      <w:pPr>
        <w:rPr>
          <w:szCs w:val="24"/>
        </w:rPr>
      </w:pPr>
    </w:p>
    <w:p w14:paraId="460F7C2E" w14:textId="60D81748" w:rsidR="0067375A" w:rsidRPr="00677C3F" w:rsidRDefault="00E162E5" w:rsidP="00677C3F">
      <w:pPr>
        <w:pStyle w:val="ListParagraph"/>
        <w:numPr>
          <w:ilvl w:val="0"/>
          <w:numId w:val="2"/>
        </w:numPr>
        <w:rPr>
          <w:szCs w:val="24"/>
        </w:rPr>
      </w:pPr>
      <w:r w:rsidRPr="00677C3F">
        <w:rPr>
          <w:szCs w:val="24"/>
        </w:rPr>
        <w:t>PORTION to be changed</w:t>
      </w:r>
      <w:proofErr w:type="gramStart"/>
      <w:r w:rsidRPr="00677C3F">
        <w:rPr>
          <w:szCs w:val="24"/>
        </w:rPr>
        <w:t>:</w:t>
      </w:r>
      <w:r w:rsidR="00677C3F">
        <w:rPr>
          <w:szCs w:val="24"/>
        </w:rPr>
        <w:t xml:space="preserve">  </w:t>
      </w:r>
      <w:r w:rsidRPr="00677C3F">
        <w:rPr>
          <w:szCs w:val="24"/>
        </w:rPr>
        <w:t>(</w:t>
      </w:r>
      <w:proofErr w:type="gramEnd"/>
      <w:r w:rsidRPr="00677C3F">
        <w:rPr>
          <w:szCs w:val="24"/>
        </w:rPr>
        <w:t xml:space="preserve"> </w:t>
      </w:r>
      <w:r w:rsidR="00616C9F">
        <w:rPr>
          <w:szCs w:val="24"/>
        </w:rPr>
        <w:t>X</w:t>
      </w:r>
      <w:r w:rsidRPr="00677C3F">
        <w:rPr>
          <w:szCs w:val="24"/>
        </w:rPr>
        <w:t xml:space="preserve"> )  Co</w:t>
      </w:r>
      <w:r w:rsidR="007F799B" w:rsidRPr="00677C3F">
        <w:rPr>
          <w:szCs w:val="24"/>
        </w:rPr>
        <w:t>nstitution</w:t>
      </w:r>
      <w:r w:rsidR="00677C3F">
        <w:rPr>
          <w:szCs w:val="24"/>
        </w:rPr>
        <w:t>/ (  )  Bylaws/ (  ) Regulations</w:t>
      </w:r>
    </w:p>
    <w:p w14:paraId="5B1BD3B1" w14:textId="77777777" w:rsidR="0067375A" w:rsidRPr="00761B45" w:rsidRDefault="0067375A">
      <w:pPr>
        <w:rPr>
          <w:szCs w:val="24"/>
        </w:rPr>
      </w:pPr>
    </w:p>
    <w:p w14:paraId="5595051E" w14:textId="65D2932B" w:rsidR="0067375A" w:rsidRDefault="007F799B" w:rsidP="00677C3F">
      <w:pPr>
        <w:pStyle w:val="ListParagraph"/>
        <w:numPr>
          <w:ilvl w:val="0"/>
          <w:numId w:val="2"/>
        </w:numPr>
        <w:rPr>
          <w:szCs w:val="24"/>
        </w:rPr>
      </w:pPr>
      <w:r>
        <w:rPr>
          <w:szCs w:val="24"/>
        </w:rPr>
        <w:t>ARTICLE</w:t>
      </w:r>
      <w:r w:rsidR="000573DC">
        <w:rPr>
          <w:szCs w:val="24"/>
        </w:rPr>
        <w:t xml:space="preserve"> NUMBER:</w:t>
      </w:r>
      <w:r w:rsidR="00616C9F">
        <w:rPr>
          <w:szCs w:val="24"/>
        </w:rPr>
        <w:t xml:space="preserve"> N/A</w:t>
      </w:r>
      <w:r w:rsidR="000573DC">
        <w:rPr>
          <w:szCs w:val="24"/>
        </w:rPr>
        <w:tab/>
      </w:r>
      <w:r w:rsidR="000573DC">
        <w:rPr>
          <w:szCs w:val="24"/>
        </w:rPr>
        <w:tab/>
      </w:r>
      <w:r w:rsidR="000573DC">
        <w:rPr>
          <w:szCs w:val="24"/>
        </w:rPr>
        <w:tab/>
        <w:t>ARTICLE NAME:</w:t>
      </w:r>
      <w:r w:rsidR="00616C9F">
        <w:rPr>
          <w:szCs w:val="24"/>
        </w:rPr>
        <w:t xml:space="preserve"> N/A</w:t>
      </w:r>
    </w:p>
    <w:p w14:paraId="50F2253E" w14:textId="77777777" w:rsidR="000573DC" w:rsidRPr="00761B45" w:rsidRDefault="000573DC" w:rsidP="000573DC">
      <w:pPr>
        <w:rPr>
          <w:szCs w:val="24"/>
        </w:rPr>
      </w:pPr>
    </w:p>
    <w:p w14:paraId="748B9117" w14:textId="475DB912" w:rsidR="000573DC" w:rsidRDefault="000573DC" w:rsidP="00677C3F">
      <w:pPr>
        <w:pStyle w:val="ListParagraph"/>
        <w:numPr>
          <w:ilvl w:val="0"/>
          <w:numId w:val="2"/>
        </w:numPr>
        <w:rPr>
          <w:szCs w:val="24"/>
        </w:rPr>
      </w:pPr>
      <w:r>
        <w:rPr>
          <w:szCs w:val="24"/>
        </w:rPr>
        <w:t>SECTION NUMBER:</w:t>
      </w:r>
      <w:r w:rsidR="00616C9F">
        <w:rPr>
          <w:szCs w:val="24"/>
        </w:rPr>
        <w:t xml:space="preserve"> </w:t>
      </w:r>
      <w:r>
        <w:rPr>
          <w:szCs w:val="24"/>
        </w:rPr>
        <w:tab/>
      </w:r>
      <w:r w:rsidR="00D37B27">
        <w:rPr>
          <w:szCs w:val="24"/>
        </w:rPr>
        <w:t>33</w:t>
      </w:r>
      <w:r>
        <w:rPr>
          <w:szCs w:val="24"/>
        </w:rPr>
        <w:tab/>
      </w:r>
      <w:r>
        <w:rPr>
          <w:szCs w:val="24"/>
        </w:rPr>
        <w:tab/>
        <w:t xml:space="preserve">SECTION </w:t>
      </w:r>
      <w:proofErr w:type="gramStart"/>
      <w:r>
        <w:rPr>
          <w:szCs w:val="24"/>
        </w:rPr>
        <w:t>NAME</w:t>
      </w:r>
      <w:proofErr w:type="gramEnd"/>
      <w:r>
        <w:rPr>
          <w:szCs w:val="24"/>
        </w:rPr>
        <w:t xml:space="preserve"> (if any):</w:t>
      </w:r>
      <w:r w:rsidR="00616C9F">
        <w:rPr>
          <w:szCs w:val="24"/>
        </w:rPr>
        <w:t xml:space="preserve"> </w:t>
      </w:r>
    </w:p>
    <w:p w14:paraId="294A09D5" w14:textId="77777777" w:rsidR="000573DC" w:rsidRPr="00761B45" w:rsidRDefault="000573DC" w:rsidP="000573DC">
      <w:pPr>
        <w:pStyle w:val="ListParagraph"/>
        <w:rPr>
          <w:szCs w:val="24"/>
        </w:rPr>
      </w:pPr>
    </w:p>
    <w:p w14:paraId="1867E834" w14:textId="596554ED" w:rsidR="000573DC" w:rsidRDefault="000573DC" w:rsidP="00677C3F">
      <w:pPr>
        <w:pStyle w:val="ListParagraph"/>
        <w:numPr>
          <w:ilvl w:val="0"/>
          <w:numId w:val="2"/>
        </w:numPr>
        <w:rPr>
          <w:szCs w:val="24"/>
        </w:rPr>
      </w:pPr>
      <w:r>
        <w:rPr>
          <w:szCs w:val="24"/>
        </w:rPr>
        <w:t>PARAGRAPH LETTER:</w:t>
      </w:r>
      <w:r>
        <w:rPr>
          <w:szCs w:val="24"/>
        </w:rPr>
        <w:tab/>
      </w:r>
      <w:r w:rsidR="00750304">
        <w:rPr>
          <w:szCs w:val="24"/>
        </w:rPr>
        <w:t>N/A</w:t>
      </w:r>
      <w:r>
        <w:rPr>
          <w:szCs w:val="24"/>
        </w:rPr>
        <w:tab/>
      </w:r>
      <w:r>
        <w:rPr>
          <w:szCs w:val="24"/>
        </w:rPr>
        <w:tab/>
        <w:t>PARAGRAPH NAME (if any):</w:t>
      </w:r>
      <w:r w:rsidR="00750304">
        <w:rPr>
          <w:szCs w:val="24"/>
        </w:rPr>
        <w:t xml:space="preserve"> N/A</w:t>
      </w:r>
    </w:p>
    <w:p w14:paraId="6543D2BA" w14:textId="77777777" w:rsidR="000573DC" w:rsidRPr="00761B45" w:rsidRDefault="000573DC" w:rsidP="000573DC">
      <w:pPr>
        <w:pStyle w:val="ListParagraph"/>
        <w:rPr>
          <w:szCs w:val="24"/>
        </w:rPr>
      </w:pPr>
    </w:p>
    <w:p w14:paraId="75F8207B" w14:textId="0E3F84E3" w:rsidR="000573DC" w:rsidRDefault="000573DC" w:rsidP="00677C3F">
      <w:pPr>
        <w:pStyle w:val="ListParagraph"/>
        <w:numPr>
          <w:ilvl w:val="0"/>
          <w:numId w:val="2"/>
        </w:numPr>
        <w:rPr>
          <w:szCs w:val="24"/>
        </w:rPr>
      </w:pPr>
      <w:r>
        <w:rPr>
          <w:szCs w:val="24"/>
        </w:rPr>
        <w:t>SUB-PARAGRAPH NUMBER:</w:t>
      </w:r>
      <w:r w:rsidR="00750304">
        <w:rPr>
          <w:szCs w:val="24"/>
        </w:rPr>
        <w:t xml:space="preserve"> N/A</w:t>
      </w:r>
    </w:p>
    <w:p w14:paraId="4B02F2A3" w14:textId="77777777" w:rsidR="000573DC" w:rsidRPr="00761B45" w:rsidRDefault="000573DC" w:rsidP="000573DC">
      <w:pPr>
        <w:pStyle w:val="ListParagraph"/>
        <w:rPr>
          <w:szCs w:val="24"/>
        </w:rPr>
      </w:pPr>
    </w:p>
    <w:p w14:paraId="4B233D0B" w14:textId="45F80CBA" w:rsidR="000573DC" w:rsidRDefault="000573DC" w:rsidP="00677C3F">
      <w:pPr>
        <w:pStyle w:val="ListParagraph"/>
        <w:numPr>
          <w:ilvl w:val="0"/>
          <w:numId w:val="2"/>
        </w:numPr>
        <w:rPr>
          <w:szCs w:val="24"/>
        </w:rPr>
      </w:pPr>
      <w:r>
        <w:rPr>
          <w:szCs w:val="24"/>
        </w:rPr>
        <w:t>SUB-SUB-PARAGRAPH NUMBER:</w:t>
      </w:r>
      <w:r w:rsidR="00750304">
        <w:rPr>
          <w:szCs w:val="24"/>
        </w:rPr>
        <w:t xml:space="preserve"> N/A</w:t>
      </w:r>
    </w:p>
    <w:p w14:paraId="21E9A311" w14:textId="77777777" w:rsidR="00B54692" w:rsidRPr="00B54692" w:rsidRDefault="00B54692" w:rsidP="00B54692">
      <w:pPr>
        <w:pStyle w:val="ListParagraph"/>
        <w:rPr>
          <w:szCs w:val="24"/>
        </w:rPr>
      </w:pPr>
    </w:p>
    <w:p w14:paraId="1B219560" w14:textId="77777777" w:rsidR="00B54692" w:rsidRPr="000573DC" w:rsidRDefault="00B54692" w:rsidP="00677C3F">
      <w:pPr>
        <w:pStyle w:val="ListParagraph"/>
        <w:numPr>
          <w:ilvl w:val="0"/>
          <w:numId w:val="2"/>
        </w:numPr>
        <w:rPr>
          <w:szCs w:val="24"/>
        </w:rPr>
      </w:pPr>
      <w:r>
        <w:rPr>
          <w:szCs w:val="24"/>
        </w:rPr>
        <w:t>REGULATION NUMBER:</w:t>
      </w:r>
    </w:p>
    <w:p w14:paraId="726C4150" w14:textId="77777777" w:rsidR="008638C4" w:rsidRPr="008638C4" w:rsidRDefault="00776F01" w:rsidP="008638C4">
      <w:pPr>
        <w:pStyle w:val="ListParagraph"/>
        <w:rPr>
          <w:sz w:val="18"/>
          <w:szCs w:val="18"/>
        </w:rPr>
      </w:pPr>
      <w:r w:rsidRPr="008638C4">
        <w:rPr>
          <w:sz w:val="18"/>
          <w:szCs w:val="18"/>
        </w:rPr>
        <w:t xml:space="preserve"> </w:t>
      </w:r>
      <w:r w:rsidR="008638C4" w:rsidRPr="008638C4">
        <w:rPr>
          <w:sz w:val="18"/>
          <w:szCs w:val="18"/>
        </w:rPr>
        <w:t xml:space="preserve">(Sections </w:t>
      </w:r>
      <w:r w:rsidR="00B54692">
        <w:rPr>
          <w:sz w:val="18"/>
          <w:szCs w:val="18"/>
        </w:rPr>
        <w:t>9</w:t>
      </w:r>
      <w:r w:rsidR="008638C4" w:rsidRPr="008638C4">
        <w:rPr>
          <w:sz w:val="18"/>
          <w:szCs w:val="18"/>
        </w:rPr>
        <w:t xml:space="preserve"> – 1</w:t>
      </w:r>
      <w:r w:rsidR="00B54692">
        <w:rPr>
          <w:sz w:val="18"/>
          <w:szCs w:val="18"/>
        </w:rPr>
        <w:t>3</w:t>
      </w:r>
      <w:r w:rsidR="008638C4" w:rsidRPr="008638C4">
        <w:rPr>
          <w:sz w:val="18"/>
          <w:szCs w:val="18"/>
        </w:rPr>
        <w:t xml:space="preserve"> will require additional pages which should be typed and attached to this cover sheet.</w:t>
      </w:r>
      <w:r w:rsidR="00495AD5">
        <w:rPr>
          <w:sz w:val="18"/>
          <w:szCs w:val="18"/>
        </w:rPr>
        <w:t>)</w:t>
      </w:r>
    </w:p>
    <w:p w14:paraId="3E12982B" w14:textId="192E6F7E" w:rsidR="0067375A" w:rsidRDefault="000573DC" w:rsidP="00677C3F">
      <w:pPr>
        <w:pStyle w:val="ListParagraph"/>
        <w:numPr>
          <w:ilvl w:val="0"/>
          <w:numId w:val="2"/>
        </w:numPr>
        <w:rPr>
          <w:szCs w:val="24"/>
        </w:rPr>
      </w:pPr>
      <w:r>
        <w:rPr>
          <w:szCs w:val="24"/>
        </w:rPr>
        <w:t xml:space="preserve">CURRENT WORDING OF SECTION TO BE CHANGED:  </w:t>
      </w:r>
    </w:p>
    <w:p w14:paraId="5CCE1F31" w14:textId="77777777" w:rsidR="00602ED6" w:rsidRDefault="00602ED6" w:rsidP="00602ED6">
      <w:pPr>
        <w:pStyle w:val="Default"/>
        <w:ind w:left="720"/>
      </w:pPr>
    </w:p>
    <w:p w14:paraId="2577FBF5" w14:textId="191EE689" w:rsidR="00602ED6" w:rsidRDefault="00D33751" w:rsidP="00602ED6">
      <w:pPr>
        <w:pStyle w:val="ListParagraph"/>
        <w:rPr>
          <w:sz w:val="23"/>
          <w:szCs w:val="23"/>
        </w:rPr>
      </w:pPr>
      <w:r>
        <w:rPr>
          <w:sz w:val="23"/>
          <w:szCs w:val="23"/>
        </w:rPr>
        <w:t>“</w:t>
      </w:r>
      <w:r>
        <w:rPr>
          <w:sz w:val="23"/>
          <w:szCs w:val="23"/>
        </w:rPr>
        <w:t xml:space="preserve">The Committee on Templar Jurisprudence shall consist of three </w:t>
      </w:r>
      <w:proofErr w:type="gramStart"/>
      <w:r>
        <w:rPr>
          <w:sz w:val="23"/>
          <w:szCs w:val="23"/>
        </w:rPr>
        <w:t>members, and</w:t>
      </w:r>
      <w:proofErr w:type="gramEnd"/>
      <w:r>
        <w:rPr>
          <w:sz w:val="23"/>
          <w:szCs w:val="23"/>
        </w:rPr>
        <w:t xml:space="preserve"> shall serve until the close of the next Stated Conclave. It shall consider all decisions upon questions of, Templar Law and usage reported by the Grand Commander and such other matters as may be, referred to it by him or the Grand Commandery and its conclusion and recommendation shall be reported to the Grand Commandery. The committee, when called upon, shall give opinions on the legislative, </w:t>
      </w:r>
      <w:proofErr w:type="gramStart"/>
      <w:r>
        <w:rPr>
          <w:sz w:val="23"/>
          <w:szCs w:val="23"/>
        </w:rPr>
        <w:t>judicial</w:t>
      </w:r>
      <w:proofErr w:type="gramEnd"/>
      <w:r>
        <w:rPr>
          <w:sz w:val="23"/>
          <w:szCs w:val="23"/>
        </w:rPr>
        <w:t xml:space="preserve"> and executive functions of the Grand Commandery and the constituent Commanderies and on the prerogatives, powers and duties of the officers and members thereof. It shall advise on all questions of Templar Law and report upon all proposed amendments to the Constitution, Statutes, Laws and Regulations, and the Grand Commandery shall take no action thereon, or upon any resolutions in connection therewith, until its report is received.</w:t>
      </w:r>
      <w:r>
        <w:rPr>
          <w:sz w:val="23"/>
          <w:szCs w:val="23"/>
        </w:rPr>
        <w:t>”</w:t>
      </w:r>
    </w:p>
    <w:p w14:paraId="517ED6E2" w14:textId="77777777" w:rsidR="00D33751" w:rsidRPr="000573DC" w:rsidRDefault="00D33751" w:rsidP="00602ED6">
      <w:pPr>
        <w:pStyle w:val="ListParagraph"/>
        <w:rPr>
          <w:szCs w:val="24"/>
        </w:rPr>
      </w:pPr>
    </w:p>
    <w:p w14:paraId="6A647812" w14:textId="77777777" w:rsidR="0067375A" w:rsidRPr="00C7031E" w:rsidRDefault="0067375A">
      <w:pPr>
        <w:rPr>
          <w:sz w:val="16"/>
          <w:szCs w:val="16"/>
        </w:rPr>
      </w:pPr>
    </w:p>
    <w:p w14:paraId="2B5F2B33" w14:textId="12D2A363" w:rsidR="0067375A" w:rsidRPr="00E17B65" w:rsidRDefault="008638C4" w:rsidP="00677C3F">
      <w:pPr>
        <w:pStyle w:val="ListParagraph"/>
        <w:numPr>
          <w:ilvl w:val="0"/>
          <w:numId w:val="2"/>
        </w:numPr>
        <w:rPr>
          <w:szCs w:val="24"/>
        </w:rPr>
      </w:pPr>
      <w:r>
        <w:rPr>
          <w:szCs w:val="24"/>
        </w:rPr>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48866B27" w14:textId="3942A7D0" w:rsidR="00E17B65" w:rsidRDefault="00E17B65" w:rsidP="00E77BEC">
      <w:pPr>
        <w:pStyle w:val="Default"/>
        <w:ind w:left="720"/>
      </w:pPr>
    </w:p>
    <w:p w14:paraId="4D2CA11E" w14:textId="59F23C3F" w:rsidR="00CE6F6B" w:rsidRDefault="00CE6F6B" w:rsidP="00E77BEC">
      <w:pPr>
        <w:pStyle w:val="Default"/>
        <w:ind w:left="720"/>
      </w:pPr>
      <w:r>
        <w:t>N/A</w:t>
      </w:r>
    </w:p>
    <w:p w14:paraId="7D090323" w14:textId="77777777" w:rsidR="0067375A" w:rsidRPr="00C7031E" w:rsidRDefault="0067375A">
      <w:pPr>
        <w:rPr>
          <w:sz w:val="16"/>
          <w:szCs w:val="16"/>
        </w:rPr>
      </w:pPr>
    </w:p>
    <w:p w14:paraId="5DCA5E15" w14:textId="3CFE2483" w:rsidR="008638C4" w:rsidRPr="00CE6F6B" w:rsidRDefault="008638C4" w:rsidP="00677C3F">
      <w:pPr>
        <w:pStyle w:val="ListParagraph"/>
        <w:numPr>
          <w:ilvl w:val="0"/>
          <w:numId w:val="2"/>
        </w:numPr>
        <w:rPr>
          <w:szCs w:val="24"/>
        </w:rPr>
      </w:pPr>
      <w:r>
        <w:rPr>
          <w:szCs w:val="24"/>
        </w:rPr>
        <w:t xml:space="preserve">CURRENT WORDING WITH ADDITIONS </w:t>
      </w:r>
      <w:r w:rsidRPr="008638C4">
        <w:rPr>
          <w:sz w:val="18"/>
          <w:szCs w:val="18"/>
        </w:rPr>
        <w:t>(</w:t>
      </w:r>
      <w:r w:rsidR="00AB5762">
        <w:rPr>
          <w:sz w:val="18"/>
          <w:szCs w:val="18"/>
        </w:rPr>
        <w:t>Underline additions</w:t>
      </w:r>
      <w:r w:rsidRPr="008638C4">
        <w:rPr>
          <w:sz w:val="18"/>
          <w:szCs w:val="18"/>
        </w:rPr>
        <w:t>)</w:t>
      </w:r>
      <w:r w:rsidR="00495AD5">
        <w:rPr>
          <w:sz w:val="18"/>
          <w:szCs w:val="18"/>
        </w:rPr>
        <w:t>:</w:t>
      </w:r>
      <w:r w:rsidR="00750304">
        <w:rPr>
          <w:sz w:val="18"/>
          <w:szCs w:val="18"/>
        </w:rPr>
        <w:t xml:space="preserve"> N/A</w:t>
      </w:r>
    </w:p>
    <w:p w14:paraId="7CCB9771" w14:textId="297DD2CC" w:rsidR="00CE6F6B" w:rsidRDefault="00CE6F6B" w:rsidP="00CE6F6B">
      <w:pPr>
        <w:pStyle w:val="ListParagraph"/>
        <w:rPr>
          <w:szCs w:val="24"/>
        </w:rPr>
      </w:pPr>
    </w:p>
    <w:p w14:paraId="5B0CA29E" w14:textId="5DEF26DA" w:rsidR="00CE6F6B" w:rsidRDefault="00E26CEC" w:rsidP="00CE6F6B">
      <w:pPr>
        <w:pStyle w:val="ListParagraph"/>
        <w:rPr>
          <w:rFonts w:cs="Times New Roman"/>
          <w:color w:val="000000"/>
          <w:sz w:val="23"/>
          <w:szCs w:val="23"/>
        </w:rPr>
      </w:pPr>
      <w:r>
        <w:rPr>
          <w:rFonts w:cs="Times New Roman"/>
          <w:color w:val="000000"/>
          <w:sz w:val="23"/>
          <w:szCs w:val="23"/>
        </w:rPr>
        <w:t>Members of the Committee on Templar Jurisprudence shall not include the Grand Commander, Deputy Grand Commander, Grand Generalissimo, Grand Captain General, Grand Senior Warden, Grand Junior Warden, Grand Treasurer, or Grand Recorder. The appointment of appointed Grand Commandery officers to the </w:t>
      </w:r>
      <w:r>
        <w:rPr>
          <w:rFonts w:cs="Times New Roman"/>
          <w:color w:val="000000"/>
          <w:sz w:val="23"/>
          <w:szCs w:val="23"/>
          <w:shd w:val="clear" w:color="auto" w:fill="FFFFFF"/>
        </w:rPr>
        <w:t>Committee on Templar Jurisprudence </w:t>
      </w:r>
      <w:r>
        <w:rPr>
          <w:rFonts w:cs="Times New Roman"/>
          <w:color w:val="000000"/>
          <w:sz w:val="23"/>
          <w:szCs w:val="23"/>
        </w:rPr>
        <w:t>may be permissible</w:t>
      </w:r>
      <w:r>
        <w:rPr>
          <w:rFonts w:cs="Times New Roman"/>
          <w:color w:val="000000"/>
          <w:sz w:val="23"/>
          <w:szCs w:val="23"/>
        </w:rPr>
        <w:t>.</w:t>
      </w:r>
    </w:p>
    <w:p w14:paraId="3AB26252" w14:textId="6872B78F" w:rsidR="00E26CEC" w:rsidRDefault="00E26CEC" w:rsidP="00CE6F6B">
      <w:pPr>
        <w:pStyle w:val="ListParagraph"/>
        <w:rPr>
          <w:rFonts w:cs="Times New Roman"/>
          <w:color w:val="000000"/>
          <w:sz w:val="23"/>
          <w:szCs w:val="23"/>
        </w:rPr>
      </w:pPr>
    </w:p>
    <w:p w14:paraId="24C82922" w14:textId="75D48DBA" w:rsidR="00E26CEC" w:rsidRPr="00D04D08" w:rsidRDefault="00E26CEC" w:rsidP="00D04D08">
      <w:pPr>
        <w:pStyle w:val="NormalWeb"/>
        <w:ind w:left="72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Furthermore, members of the Committee on Templar Jurisprudence shall not concurrently serve on the committees for the Benevolence Fund, the Education Foundation, Finance, Investment, Division and Reference, Charters and Dispensations, Returns, Appeals and Grievances, or Credentials along with their membership on the Committee on Templar Jurisprudence</w:t>
      </w:r>
      <w:r w:rsidR="00C51951">
        <w:rPr>
          <w:rFonts w:ascii="Times New Roman" w:hAnsi="Times New Roman" w:cs="Times New Roman"/>
          <w:color w:val="000000"/>
          <w:sz w:val="23"/>
          <w:szCs w:val="23"/>
        </w:rPr>
        <w:t xml:space="preserve">. The committee of Jurisprudence shall have </w:t>
      </w:r>
      <w:r w:rsidR="007B3D3A">
        <w:rPr>
          <w:rFonts w:ascii="Times New Roman" w:hAnsi="Times New Roman" w:cs="Times New Roman"/>
          <w:color w:val="000000"/>
          <w:sz w:val="23"/>
          <w:szCs w:val="23"/>
        </w:rPr>
        <w:t>judicial authority to conclusively hear the disputes of any decision</w:t>
      </w:r>
      <w:r w:rsidR="00FA1BC9">
        <w:rPr>
          <w:rFonts w:ascii="Times New Roman" w:hAnsi="Times New Roman" w:cs="Times New Roman"/>
          <w:color w:val="000000"/>
          <w:sz w:val="23"/>
          <w:szCs w:val="23"/>
        </w:rPr>
        <w:t xml:space="preserve"> made by any of the</w:t>
      </w:r>
      <w:r w:rsidR="004426F2">
        <w:rPr>
          <w:rFonts w:ascii="Times New Roman" w:hAnsi="Times New Roman" w:cs="Times New Roman"/>
          <w:color w:val="000000"/>
          <w:sz w:val="23"/>
          <w:szCs w:val="23"/>
        </w:rPr>
        <w:t xml:space="preserve"> </w:t>
      </w:r>
      <w:proofErr w:type="gramStart"/>
      <w:r w:rsidR="004426F2">
        <w:rPr>
          <w:rFonts w:ascii="Times New Roman" w:hAnsi="Times New Roman" w:cs="Times New Roman"/>
          <w:color w:val="000000"/>
          <w:sz w:val="23"/>
          <w:szCs w:val="23"/>
        </w:rPr>
        <w:t>aforementioned</w:t>
      </w:r>
      <w:r w:rsidR="00FA1BC9">
        <w:rPr>
          <w:rFonts w:ascii="Times New Roman" w:hAnsi="Times New Roman" w:cs="Times New Roman"/>
          <w:color w:val="000000"/>
          <w:sz w:val="23"/>
          <w:szCs w:val="23"/>
        </w:rPr>
        <w:t xml:space="preserve"> </w:t>
      </w:r>
      <w:r w:rsidR="004426F2">
        <w:rPr>
          <w:rFonts w:ascii="Times New Roman" w:hAnsi="Times New Roman" w:cs="Times New Roman"/>
          <w:color w:val="000000"/>
          <w:sz w:val="23"/>
          <w:szCs w:val="23"/>
        </w:rPr>
        <w:t>committees</w:t>
      </w:r>
      <w:proofErr w:type="gramEnd"/>
      <w:r w:rsidR="00FA1BC9">
        <w:rPr>
          <w:rFonts w:ascii="Times New Roman" w:hAnsi="Times New Roman" w:cs="Times New Roman"/>
          <w:color w:val="000000"/>
          <w:sz w:val="23"/>
          <w:szCs w:val="23"/>
        </w:rPr>
        <w:t xml:space="preserve">, </w:t>
      </w:r>
      <w:r w:rsidR="00E827CB">
        <w:rPr>
          <w:rFonts w:ascii="Times New Roman" w:hAnsi="Times New Roman" w:cs="Times New Roman"/>
          <w:color w:val="000000"/>
          <w:sz w:val="23"/>
          <w:szCs w:val="23"/>
        </w:rPr>
        <w:t>provided any objection to a committee action is based in</w:t>
      </w:r>
      <w:r w:rsidR="00D04D08">
        <w:rPr>
          <w:rFonts w:ascii="Times New Roman" w:hAnsi="Times New Roman" w:cs="Times New Roman"/>
          <w:color w:val="000000"/>
          <w:sz w:val="23"/>
          <w:szCs w:val="23"/>
        </w:rPr>
        <w:t>, or due to negligence of,</w:t>
      </w:r>
      <w:r w:rsidR="00E827CB">
        <w:rPr>
          <w:rFonts w:ascii="Times New Roman" w:hAnsi="Times New Roman" w:cs="Times New Roman"/>
          <w:color w:val="000000"/>
          <w:sz w:val="23"/>
          <w:szCs w:val="23"/>
        </w:rPr>
        <w:t xml:space="preserve"> </w:t>
      </w:r>
      <w:r w:rsidR="00D04D08">
        <w:rPr>
          <w:rFonts w:ascii="Times New Roman" w:hAnsi="Times New Roman" w:cs="Times New Roman"/>
          <w:color w:val="000000"/>
          <w:sz w:val="23"/>
          <w:szCs w:val="23"/>
        </w:rPr>
        <w:t>Templar law. T</w:t>
      </w:r>
      <w:r w:rsidR="00FA1BC9">
        <w:rPr>
          <w:rFonts w:ascii="Times New Roman" w:hAnsi="Times New Roman" w:cs="Times New Roman"/>
          <w:color w:val="000000"/>
          <w:sz w:val="23"/>
          <w:szCs w:val="23"/>
        </w:rPr>
        <w:t xml:space="preserve">he report of the Jurisprudence committee </w:t>
      </w:r>
      <w:r w:rsidR="00D04D08">
        <w:rPr>
          <w:rFonts w:ascii="Times New Roman" w:hAnsi="Times New Roman" w:cs="Times New Roman"/>
          <w:color w:val="000000"/>
          <w:sz w:val="23"/>
          <w:szCs w:val="23"/>
        </w:rPr>
        <w:t>in these circumstances</w:t>
      </w:r>
      <w:r w:rsidR="00D04D08">
        <w:rPr>
          <w:rFonts w:ascii="Times New Roman" w:hAnsi="Times New Roman" w:cs="Times New Roman"/>
          <w:color w:val="000000"/>
          <w:sz w:val="23"/>
          <w:szCs w:val="23"/>
        </w:rPr>
        <w:t xml:space="preserve"> </w:t>
      </w:r>
      <w:r w:rsidR="00B84083">
        <w:rPr>
          <w:rFonts w:ascii="Times New Roman" w:hAnsi="Times New Roman" w:cs="Times New Roman"/>
          <w:color w:val="000000"/>
          <w:sz w:val="23"/>
          <w:szCs w:val="23"/>
        </w:rPr>
        <w:t>shall be submitted to the Grand Commander for final adjudication.</w:t>
      </w:r>
    </w:p>
    <w:p w14:paraId="13F8C5A3" w14:textId="519BA689" w:rsidR="00E26CEC" w:rsidRPr="008638C4" w:rsidRDefault="00E26CEC" w:rsidP="00CE6F6B">
      <w:pPr>
        <w:pStyle w:val="ListParagraph"/>
        <w:rPr>
          <w:szCs w:val="24"/>
        </w:rPr>
      </w:pPr>
      <w:r>
        <w:rPr>
          <w:rFonts w:cs="Times New Roman"/>
          <w:color w:val="000000"/>
          <w:sz w:val="23"/>
          <w:szCs w:val="23"/>
        </w:rPr>
        <w:t>Finally, as it is the role of the Committee on Templar Jurisprudence to confirm the legality and adjudicate legislative actions at the annual Conclave of the Grand Commandery of Minnesota, a member the Committee on Templar Jurisprudence may not be the principal or sole presenter of legislation for consideration and action at a Stated Conclave of the Grand Commandery of Minnesota</w:t>
      </w:r>
      <w:r w:rsidR="00B84083">
        <w:rPr>
          <w:rFonts w:cs="Times New Roman"/>
          <w:color w:val="000000"/>
          <w:sz w:val="23"/>
          <w:szCs w:val="23"/>
        </w:rPr>
        <w:t xml:space="preserve">, though may aid and render assistance in the </w:t>
      </w:r>
      <w:r w:rsidR="00F932A2">
        <w:rPr>
          <w:rFonts w:cs="Times New Roman"/>
          <w:color w:val="000000"/>
          <w:sz w:val="23"/>
          <w:szCs w:val="23"/>
        </w:rPr>
        <w:t>composing of said legislative actions for any other member or committee of the Grand Commandery</w:t>
      </w:r>
      <w:r>
        <w:rPr>
          <w:rFonts w:cs="Times New Roman"/>
          <w:color w:val="000000"/>
          <w:sz w:val="23"/>
          <w:szCs w:val="23"/>
        </w:rPr>
        <w:t>.</w:t>
      </w:r>
    </w:p>
    <w:p w14:paraId="37883BF2" w14:textId="77777777" w:rsidR="008638C4" w:rsidRPr="00C7031E" w:rsidRDefault="008638C4">
      <w:pPr>
        <w:rPr>
          <w:sz w:val="16"/>
          <w:szCs w:val="16"/>
        </w:rPr>
      </w:pPr>
    </w:p>
    <w:p w14:paraId="00709779" w14:textId="77777777" w:rsidR="008638C4" w:rsidRDefault="008638C4" w:rsidP="00677C3F">
      <w:pPr>
        <w:pStyle w:val="ListParagraph"/>
        <w:numPr>
          <w:ilvl w:val="0"/>
          <w:numId w:val="2"/>
        </w:numPr>
        <w:rPr>
          <w:szCs w:val="24"/>
        </w:rPr>
      </w:pPr>
      <w:r>
        <w:rPr>
          <w:szCs w:val="24"/>
        </w:rPr>
        <w:t>ENTIRE PARAGRAPH AS INTENDED TO READ IN THE CODE OF LAWS:</w:t>
      </w:r>
    </w:p>
    <w:p w14:paraId="7A6FA74A" w14:textId="58D3FB56" w:rsidR="008638C4" w:rsidRDefault="008638C4" w:rsidP="008638C4">
      <w:pPr>
        <w:pStyle w:val="ListParagraph"/>
        <w:rPr>
          <w:sz w:val="18"/>
          <w:szCs w:val="18"/>
        </w:rPr>
      </w:pPr>
      <w:r w:rsidRPr="008638C4">
        <w:rPr>
          <w:sz w:val="18"/>
          <w:szCs w:val="18"/>
        </w:rPr>
        <w:t>(Not necessary if entire paragraph is new and has been stated in 1</w:t>
      </w:r>
      <w:r w:rsidR="00AB5762">
        <w:rPr>
          <w:sz w:val="18"/>
          <w:szCs w:val="18"/>
        </w:rPr>
        <w:t>1</w:t>
      </w:r>
      <w:r w:rsidRPr="008638C4">
        <w:rPr>
          <w:sz w:val="18"/>
          <w:szCs w:val="18"/>
        </w:rPr>
        <w:t>above.)</w:t>
      </w:r>
    </w:p>
    <w:p w14:paraId="2871B3C7" w14:textId="77777777" w:rsidR="008638C4" w:rsidRPr="00C7031E" w:rsidRDefault="008638C4" w:rsidP="008638C4">
      <w:pPr>
        <w:rPr>
          <w:sz w:val="16"/>
          <w:szCs w:val="16"/>
        </w:rPr>
      </w:pPr>
    </w:p>
    <w:p w14:paraId="2D0A9BE8" w14:textId="28CE39AF"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0A87A906" w14:textId="2DD07C40" w:rsidR="00AD49DB" w:rsidRPr="008638C4" w:rsidRDefault="00AD49DB" w:rsidP="00AD49DB">
      <w:pPr>
        <w:pStyle w:val="ListParagraph"/>
        <w:rPr>
          <w:szCs w:val="24"/>
        </w:rPr>
      </w:pP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529E6F11" w14:textId="77777777" w:rsidR="00C7031E" w:rsidRPr="00C7031E" w:rsidRDefault="00C7031E" w:rsidP="00A43425">
      <w:pPr>
        <w:rPr>
          <w:szCs w:val="24"/>
        </w:rPr>
      </w:pPr>
      <w:r>
        <w:rPr>
          <w:szCs w:val="24"/>
        </w:rPr>
        <w:t>__________________________</w:t>
      </w:r>
      <w:r w:rsidR="00EC0A1F">
        <w:rPr>
          <w:szCs w:val="24"/>
        </w:rPr>
        <w:t xml:space="preserve">  __________________</w:t>
      </w:r>
      <w:r w:rsidR="009E652B">
        <w:rPr>
          <w:szCs w:val="24"/>
        </w:rPr>
        <w:t xml:space="preserve">  ____________________  ____</w:t>
      </w:r>
      <w:r w:rsidR="00EC0A1F">
        <w:rPr>
          <w:szCs w:val="24"/>
        </w:rPr>
        <w:t>_</w:t>
      </w:r>
      <w:r w:rsidR="00A43425">
        <w:rPr>
          <w:szCs w:val="24"/>
        </w:rPr>
        <w:t>__________</w:t>
      </w:r>
      <w:r w:rsidR="00EC0A1F">
        <w:rPr>
          <w:szCs w:val="24"/>
        </w:rPr>
        <w:t>___</w:t>
      </w:r>
      <w:r w:rsidR="00A43425">
        <w:rPr>
          <w:szCs w:val="24"/>
        </w:rPr>
        <w:t xml:space="preserve">  ____</w:t>
      </w:r>
    </w:p>
    <w:p w14:paraId="2317BE7D" w14:textId="77777777" w:rsidR="009E0392" w:rsidRPr="00A43425" w:rsidRDefault="009E652B">
      <w:pPr>
        <w:rPr>
          <w:sz w:val="18"/>
          <w:szCs w:val="18"/>
        </w:rPr>
      </w:pPr>
      <w:r w:rsidRPr="00A43425">
        <w:rPr>
          <w:sz w:val="18"/>
          <w:szCs w:val="18"/>
        </w:rPr>
        <w:tab/>
      </w:r>
      <w:r w:rsidRPr="00A43425">
        <w:rPr>
          <w:sz w:val="18"/>
          <w:szCs w:val="18"/>
        </w:rPr>
        <w:tab/>
        <w:t>Printe</w:t>
      </w:r>
      <w:r w:rsidR="00CF4C35" w:rsidRPr="00A43425">
        <w:rPr>
          <w:sz w:val="18"/>
          <w:szCs w:val="18"/>
        </w:rPr>
        <w:t>d Name</w:t>
      </w:r>
      <w:r w:rsidR="00CF4C35" w:rsidRPr="00A43425">
        <w:rPr>
          <w:sz w:val="18"/>
          <w:szCs w:val="18"/>
        </w:rPr>
        <w:tab/>
      </w:r>
      <w:r w:rsidR="00CF4C35" w:rsidRPr="00A43425">
        <w:rPr>
          <w:sz w:val="18"/>
          <w:szCs w:val="18"/>
        </w:rPr>
        <w:tab/>
        <w:t>Signature</w:t>
      </w:r>
      <w:r w:rsidR="00CF4C35" w:rsidRPr="00A43425">
        <w:rPr>
          <w:sz w:val="18"/>
          <w:szCs w:val="18"/>
        </w:rPr>
        <w:tab/>
      </w:r>
      <w:r w:rsidR="00CF4C35" w:rsidRPr="00A43425">
        <w:rPr>
          <w:sz w:val="18"/>
          <w:szCs w:val="18"/>
        </w:rPr>
        <w:tab/>
      </w:r>
      <w:r w:rsidR="00CF4C35" w:rsidRPr="00A43425">
        <w:rPr>
          <w:sz w:val="18"/>
          <w:szCs w:val="18"/>
        </w:rPr>
        <w:tab/>
      </w:r>
      <w:r w:rsidR="00A43425">
        <w:rPr>
          <w:sz w:val="18"/>
          <w:szCs w:val="18"/>
        </w:rPr>
        <w:tab/>
      </w:r>
      <w:r w:rsidR="00CF4C35" w:rsidRPr="00A43425">
        <w:rPr>
          <w:sz w:val="18"/>
          <w:szCs w:val="18"/>
        </w:rPr>
        <w:t>Office</w:t>
      </w:r>
      <w:r w:rsidR="00CF4C35" w:rsidRPr="00A43425">
        <w:rPr>
          <w:sz w:val="18"/>
          <w:szCs w:val="18"/>
        </w:rPr>
        <w:tab/>
      </w:r>
      <w:r w:rsidR="00CF4C35" w:rsidRPr="00A43425">
        <w:rPr>
          <w:sz w:val="18"/>
          <w:szCs w:val="18"/>
        </w:rPr>
        <w:tab/>
      </w:r>
      <w:r w:rsidR="00A43425">
        <w:rPr>
          <w:sz w:val="18"/>
          <w:szCs w:val="18"/>
        </w:rPr>
        <w:tab/>
        <w:t>Body</w:t>
      </w:r>
      <w:r w:rsidR="00A43425">
        <w:rPr>
          <w:sz w:val="18"/>
          <w:szCs w:val="18"/>
        </w:rPr>
        <w:tab/>
      </w:r>
      <w:r w:rsidR="00A43425">
        <w:rPr>
          <w:sz w:val="18"/>
          <w:szCs w:val="18"/>
        </w:rPr>
        <w:tab/>
        <w:t xml:space="preserve">        </w:t>
      </w:r>
      <w:r w:rsidRPr="00A43425">
        <w:rPr>
          <w:sz w:val="18"/>
          <w:szCs w:val="18"/>
        </w:rPr>
        <w:t>No.</w:t>
      </w:r>
    </w:p>
    <w:p w14:paraId="60F376AF" w14:textId="77777777" w:rsidR="00A43425" w:rsidRPr="00C7031E" w:rsidRDefault="00A43425" w:rsidP="00A43425">
      <w:pPr>
        <w:rPr>
          <w:szCs w:val="24"/>
        </w:rPr>
      </w:pPr>
      <w:r>
        <w:rPr>
          <w:szCs w:val="24"/>
        </w:rPr>
        <w:t>__________________________  __________________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2D3DD77B" w14:textId="77777777" w:rsidR="00A43425" w:rsidRPr="00C7031E" w:rsidRDefault="00A43425" w:rsidP="00A43425">
      <w:pPr>
        <w:rPr>
          <w:szCs w:val="24"/>
        </w:rPr>
      </w:pPr>
      <w:r>
        <w:rPr>
          <w:szCs w:val="24"/>
        </w:rPr>
        <w:t>__________________________  __________________  ____________________  __________________  ____</w:t>
      </w:r>
    </w:p>
    <w:p w14:paraId="388060FA"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sectPr w:rsidR="00A4342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3678" w14:textId="77777777" w:rsidR="00E1457C" w:rsidRDefault="00E1457C" w:rsidP="00817E70">
      <w:pPr>
        <w:spacing w:line="240" w:lineRule="auto"/>
      </w:pPr>
      <w:r>
        <w:separator/>
      </w:r>
    </w:p>
  </w:endnote>
  <w:endnote w:type="continuationSeparator" w:id="0">
    <w:p w14:paraId="12C31BD9" w14:textId="77777777" w:rsidR="00E1457C" w:rsidRDefault="00E1457C"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4214" w14:textId="77777777" w:rsidR="00E1457C" w:rsidRDefault="00E1457C" w:rsidP="00817E70">
      <w:pPr>
        <w:spacing w:line="240" w:lineRule="auto"/>
      </w:pPr>
      <w:r>
        <w:separator/>
      </w:r>
    </w:p>
  </w:footnote>
  <w:footnote w:type="continuationSeparator" w:id="0">
    <w:p w14:paraId="024EEF55" w14:textId="77777777" w:rsidR="00E1457C" w:rsidRDefault="00E1457C"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573DC"/>
    <w:rsid w:val="00080F86"/>
    <w:rsid w:val="000C624B"/>
    <w:rsid w:val="000F4E48"/>
    <w:rsid w:val="001A6278"/>
    <w:rsid w:val="001D4AF9"/>
    <w:rsid w:val="0031494E"/>
    <w:rsid w:val="003A0D09"/>
    <w:rsid w:val="003F4AC3"/>
    <w:rsid w:val="00413CE2"/>
    <w:rsid w:val="004426F2"/>
    <w:rsid w:val="00495AD5"/>
    <w:rsid w:val="00565136"/>
    <w:rsid w:val="005D7676"/>
    <w:rsid w:val="00602ED6"/>
    <w:rsid w:val="00616C9F"/>
    <w:rsid w:val="0067023F"/>
    <w:rsid w:val="0067375A"/>
    <w:rsid w:val="00677C3F"/>
    <w:rsid w:val="006A0BD5"/>
    <w:rsid w:val="006D40AD"/>
    <w:rsid w:val="00744F7D"/>
    <w:rsid w:val="00750304"/>
    <w:rsid w:val="00761B45"/>
    <w:rsid w:val="00776F01"/>
    <w:rsid w:val="007B3D3A"/>
    <w:rsid w:val="007F799B"/>
    <w:rsid w:val="00817E70"/>
    <w:rsid w:val="008638C4"/>
    <w:rsid w:val="009E0392"/>
    <w:rsid w:val="009E652B"/>
    <w:rsid w:val="00A01EDB"/>
    <w:rsid w:val="00A43425"/>
    <w:rsid w:val="00A754B5"/>
    <w:rsid w:val="00AB5762"/>
    <w:rsid w:val="00AD49DB"/>
    <w:rsid w:val="00B54692"/>
    <w:rsid w:val="00B84083"/>
    <w:rsid w:val="00B90FBE"/>
    <w:rsid w:val="00BB746F"/>
    <w:rsid w:val="00C436CF"/>
    <w:rsid w:val="00C51951"/>
    <w:rsid w:val="00C7031E"/>
    <w:rsid w:val="00CB45F6"/>
    <w:rsid w:val="00CE6F6B"/>
    <w:rsid w:val="00CF4C35"/>
    <w:rsid w:val="00D04D08"/>
    <w:rsid w:val="00D30EA0"/>
    <w:rsid w:val="00D33751"/>
    <w:rsid w:val="00D37B27"/>
    <w:rsid w:val="00E1457C"/>
    <w:rsid w:val="00E162E5"/>
    <w:rsid w:val="00E17B65"/>
    <w:rsid w:val="00E26CEC"/>
    <w:rsid w:val="00E77BEC"/>
    <w:rsid w:val="00E827CB"/>
    <w:rsid w:val="00EB65D7"/>
    <w:rsid w:val="00EC0A1F"/>
    <w:rsid w:val="00F550B0"/>
    <w:rsid w:val="00F932A2"/>
    <w:rsid w:val="00FA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customStyle="1" w:styleId="Default">
    <w:name w:val="Default"/>
    <w:rsid w:val="00602ED6"/>
    <w:pPr>
      <w:autoSpaceDE w:val="0"/>
      <w:autoSpaceDN w:val="0"/>
      <w:adjustRightInd w:val="0"/>
      <w:spacing w:line="240" w:lineRule="auto"/>
    </w:pPr>
    <w:rPr>
      <w:rFonts w:cs="Times New Roman"/>
      <w:color w:val="000000"/>
      <w:szCs w:val="24"/>
    </w:rPr>
  </w:style>
  <w:style w:type="paragraph" w:styleId="NormalWeb">
    <w:name w:val="Normal (Web)"/>
    <w:basedOn w:val="Normal"/>
    <w:uiPriority w:val="99"/>
    <w:semiHidden/>
    <w:unhideWhenUsed/>
    <w:rsid w:val="00E26CEC"/>
    <w:pPr>
      <w:spacing w:before="100" w:beforeAutospacing="1" w:after="100" w:afterAutospacing="1" w:line="240" w:lineRule="auto"/>
    </w:pPr>
    <w:rPr>
      <w:rFonts w:ascii="Calibri" w:eastAsiaTheme="minorEastAsia"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0BFF-0994-48EC-A2ED-1D39C74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John Helcl</cp:lastModifiedBy>
  <cp:revision>2</cp:revision>
  <cp:lastPrinted>2016-09-12T19:43:00Z</cp:lastPrinted>
  <dcterms:created xsi:type="dcterms:W3CDTF">2021-02-27T03:26:00Z</dcterms:created>
  <dcterms:modified xsi:type="dcterms:W3CDTF">2021-02-27T03:26:00Z</dcterms:modified>
</cp:coreProperties>
</file>